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4F9" w:rsidRDefault="00536CE4" w:rsidP="00501C4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7.55pt;margin-top:-35.25pt;width:598pt;height:844.6pt;z-index:251664384">
            <v:imagedata r:id="rId5" o:title=""/>
          </v:shape>
        </w:pict>
      </w:r>
      <w:r>
        <w:rPr>
          <w:noProof/>
        </w:rPr>
      </w:r>
      <w:r>
        <w:rPr>
          <w:rFonts w:ascii="Times New Roman" w:eastAsia="Times New Roman" w:hAnsi="Times New Roman" w:cs="Times New Roman"/>
          <w:sz w:val="28"/>
          <w:szCs w:val="28"/>
        </w:rPr>
        <w:pict>
          <v:group id="_x0000_s1029" editas="canvas" style="width:467.25pt;height:660pt;mso-position-horizontal-relative:char;mso-position-vertical-relative:line" coordsize="9345,13200">
            <o:lock v:ext="edit" aspectratio="t"/>
            <v:shape id="_x0000_s1028" type="#_x0000_t75" style="position:absolute;width:9345;height:1320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7174F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</w:p>
    <w:p w:rsidR="007174F9" w:rsidRDefault="007174F9" w:rsidP="007174F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E4" w:rsidRDefault="00536CE4" w:rsidP="007174F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E4" w:rsidRDefault="00536CE4" w:rsidP="007174F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E4" w:rsidRPr="007174F9" w:rsidRDefault="00536CE4" w:rsidP="007174F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Положение о Комиссии по предупреждению и противодействию коррупции в ГБОУ НАО «Средняя школа</w:t>
      </w:r>
      <w:r w:rsidR="00501C43">
        <w:rPr>
          <w:rFonts w:ascii="Times New Roman" w:eastAsia="Times New Roman" w:hAnsi="Times New Roman" w:cs="Times New Roman"/>
          <w:sz w:val="28"/>
          <w:szCs w:val="28"/>
        </w:rPr>
        <w:t xml:space="preserve"> имени В.Л. </w:t>
      </w:r>
      <w:proofErr w:type="spellStart"/>
      <w:r w:rsidR="00501C43">
        <w:rPr>
          <w:rFonts w:ascii="Times New Roman" w:eastAsia="Times New Roman" w:hAnsi="Times New Roman" w:cs="Times New Roman"/>
          <w:sz w:val="28"/>
          <w:szCs w:val="28"/>
        </w:rPr>
        <w:t>Аншукова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Великовисочное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(далее – Положение) разработано в соответствии с Конституцией Российской Федерации, Федеральным законом от 25.12.2008 № 273-ФЗ «О противодействии коррупции», Федеральным законом от 27.07.2004 № 79-ФЗ «О государственной гражданской службе Российской Федерации», Указом Президента Российской Федерации от 19.05.2008 № 815 «О мерах по противодействию коррупции», Федеральным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законом от 29.12.2012 N 273-ФЗ «Об образовании в Российской Федерации», Нормативными актами Министерства образования и науки, уставом ГБОУ НАО «Средняя школа </w:t>
      </w:r>
      <w:r w:rsidR="00501C43">
        <w:rPr>
          <w:rFonts w:ascii="Times New Roman" w:eastAsia="Times New Roman" w:hAnsi="Times New Roman" w:cs="Times New Roman"/>
          <w:sz w:val="28"/>
          <w:szCs w:val="28"/>
        </w:rPr>
        <w:t xml:space="preserve">имени В.Л. </w:t>
      </w:r>
      <w:proofErr w:type="spellStart"/>
      <w:r w:rsidR="00501C43">
        <w:rPr>
          <w:rFonts w:ascii="Times New Roman" w:eastAsia="Times New Roman" w:hAnsi="Times New Roman" w:cs="Times New Roman"/>
          <w:sz w:val="28"/>
          <w:szCs w:val="28"/>
        </w:rPr>
        <w:t>Аншукова</w:t>
      </w:r>
      <w:proofErr w:type="spellEnd"/>
      <w:r w:rsidR="00501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с. Великовисочное»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положения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1.1.​ Настоящее Положение определяет порядок деятельности, задачи и компетенцию Комиссии по предупреждению и противодействию коррупции в ГБОУ НАО «Средняя школа</w:t>
      </w:r>
      <w:r w:rsidR="00501C43">
        <w:rPr>
          <w:rFonts w:ascii="Times New Roman" w:eastAsia="Times New Roman" w:hAnsi="Times New Roman" w:cs="Times New Roman"/>
          <w:sz w:val="28"/>
          <w:szCs w:val="28"/>
        </w:rPr>
        <w:t xml:space="preserve"> имени В.Л. Аншукова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с. Великовисочное»</w:t>
      </w: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(далее – Школа).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1.2.​ Для координации деятельности по устранению причин коррупции и условий ей способствующих, выявлению и пресечению фактов коррупции и её проявлений в Школе создается Комиссия, которая является совещательным органом, систематически осуществляющим комплекс мероприятий 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выявлению и устранению причин и условий, порождающих коррупцию;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выработке оптимальных механизмов защиты от проникновения коррупции в Школе с учетом специфики деятельности, снижению коррупционных рисков;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созданию единой системы мониторинга и информирования сотрудников по проблемам коррупции;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пропаганде и воспитанию;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привлечению общественных формирований к сотрудничеству по вопросам противодействия коррупции в целях выработки у сотрудников навыков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антикоррупционного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поведения в сферах осуществления деятельности с повышенным риском коррупции, а также формирования нетерпимого отношения к коррупции.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1.3.​ Для целей настоящего Положения применяются следующие понятия и определения: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коррупция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-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или имущественных интересов;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противодействие коррупции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коррупционное правонарушение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субъекты </w:t>
      </w:r>
      <w:proofErr w:type="spellStart"/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политики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- органы государственной власти и местного самоуправления, учреждения, организации и лица, уполномоченные на формирование и реализацию мер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политики, граждане.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В Школе субъектами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политики являются: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коллектив, обслуживающий персонал;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родители (законные представители) 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Школы;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Субъекты коррупционных правонарушений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Предупреждение коррупции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- деятельность субъектов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1.4.​ Комиссия в своей деятельности руководствуется: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Конституцией Российской Федерации;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25.12.2008 № 273-ФЗ «О противодействии коррупции»;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Указом Президента Российской Федерации от 19.05.2008 № 815 «О мерах по противодействию коррупции»;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29.12.2012 N 273-ФЗ «Об образовании в Российской Федерации»;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нормативными актами Министерства образования и науки РФ;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уставом ГБОУ НАО «Средняя школа с. Великовисочное»;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решениями педагогического совета Школы;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настоящим Положением.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II. Задачи Комиссии по предупреждению и противодействию коррупции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2.1. Для решения стоящих перед ней задач комиссия по противодействию коррупции: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участвует в разработке и реализации приоритетных направлений осуществления Школой 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политики;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координирует деятельность Школы по устранению причин коррупции и условий им способствующих, выявлению и пресечению фактов коррупц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проявлений.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вносит предложения, направленные на реализацию мероприятий по устранению причин и условий, способствующих коррупции в Школе;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вырабатывает рекомендации для практического использования по предотвращению и профилактике коррупционных правонарушений в деятельности Школы;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оказывает консультативную помощь субъектам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политики Школы по вопросам, связанным с применением на практике общих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принципов служебного поведения сотрудников и других участников учебного процесса.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III. Порядок формирования и деятельность Комиссии по предупреждению и противодействию коррупции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3.1. Комиссия состоит из 5 членов.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Состав членов Комиссии рассматривается Совете и утверждается приказом директора Школы.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В состав Комиссии входят: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педагогического совета;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</w:t>
      </w:r>
      <w:r w:rsidR="00242EEC">
        <w:rPr>
          <w:rFonts w:ascii="Times New Roman" w:eastAsia="Times New Roman" w:hAnsi="Times New Roman" w:cs="Times New Roman"/>
          <w:sz w:val="28"/>
          <w:szCs w:val="28"/>
        </w:rPr>
        <w:t xml:space="preserve"> Совета школы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3.2. Работа комиссии осуществляется в соответствии с планом мероприятий, который составляется на основе предложений членов комиссии и утверждается председателем Комиссии. По решению председателя Комиссии могут проводиться внеочередные заседания Комиссии</w:t>
      </w:r>
      <w:r w:rsidRPr="00242EE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3.3. Основной формой работы Комиссии является заседание, которое носит открытый характер. Заседания Комиссии проходят не реже 1 раза в квартал.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Дата и время проведения заседаний, в том числе внеочередных, определяется председателем Комиссии.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3.4.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3.5. 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3.6. Член Комиссии добровольно принимает на себя обязательства о неразглашении сведений, затрагивающих честь и достоинство сотрудников и другой конфиденциальной информации, которая рассматривается Комиссией.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3.7. Заместитель председателя Комиссии в случаях отсутствия председателя Комиссии, по его поручению, проводит заседания Комиссии.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IV. Полномочия Комиссии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4.1. Комиссия координирует деятельность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мер противодействия коррупции.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4.2. Комиссия вносит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7174F9" w:rsidRPr="00242EEC" w:rsidRDefault="00242EEC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</w:t>
      </w:r>
      <w:r w:rsidR="007174F9" w:rsidRPr="00242EEC">
        <w:rPr>
          <w:rFonts w:ascii="Times New Roman" w:eastAsia="Times New Roman" w:hAnsi="Times New Roman" w:cs="Times New Roman"/>
          <w:sz w:val="28"/>
          <w:szCs w:val="28"/>
        </w:rPr>
        <w:t xml:space="preserve">Участвует в разработке форм и методов осуществления </w:t>
      </w:r>
      <w:proofErr w:type="spellStart"/>
      <w:r w:rsidR="007174F9"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="007174F9" w:rsidRPr="00242EE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 контролирует их реализацию.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4.4. Рассматривает предложения о совершенствовании организационной работы противодействия коррупции в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4.5. Вносит предложения по финансовому и ресурсному обеспечению мероприятий по борьбе с коррупцией в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4.6. Принимает в пределах своей компетенции решения, касающиеся организации, координации и совершенствования деятельности по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lastRenderedPageBreak/>
        <w:t>предупреждению коррупции, а также осуществляет контроль исполнения этих решений.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4.7. Решения Комиссии принимаются на заседании открытым голосованием простым большинством голосов присутствующих членов 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и носит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4.8. Члены Комиссии обладают равными правами при принятии решений.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4.9. Комиссию возглавляет председатель, который избирается на первом заседании Комиссии открытым голосованием простым большинством голосов от общего численного состава Комиссии.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4.10. Председатель определяет место, время проведения и повестку дня заседания Комиссии.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4.11. На основе предложений членов Комиссии формирует план работы Комиссии на квартал и повестку дня его очередного заседания.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4.12..Из состава Комиссии председателем назначаются заместитель и секретарь.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4.13. Председатель Комиссии: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4.13.1. дает соответствующие поручения своему заместителю, секретарю и членам Комиссии, осуществляет 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их выполнением;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4.13.2. подписывает протокол заседания Комиссии.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4.14.​ Секретарь комиссии: 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4.14.1.​ организует подготовку материалов к заседанию Комиссии, а также проектов его решений;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4.14.2.​ информирует членов Комиссии о месте, времени проведения и повестке очередного заседания Комиссии, обеспечивает необходимыми справочно-информационными материалами;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4.14.3.​ 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4.14.4.​ по итогам заседания Комиссии оформляет протокол, к которому прилагаются документы, рассмотренные на заседании Комиссии.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V. Полномочия членов комиссии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 Члены Комиссии: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5.1.1. вносят председателю Комиссии предложения по формированию повестки заседаний Комиссии;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5.1.2. вносят предложения по формированию плана работы Комиссии;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5.1.3. 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5.1.4.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5.1.5. участвуют в реализации принятых Комиссией решений и полномочий.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VI. Взаимодействие Комиссии с иными субъектами </w:t>
      </w:r>
      <w:proofErr w:type="spellStart"/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>антикоррупционной</w:t>
      </w:r>
      <w:proofErr w:type="spellEnd"/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политики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6.1.</w:t>
      </w:r>
      <w:r w:rsidRPr="00242E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Все участники учебного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6.2. Председатель Комиссии, заместитель председателя Комиссии, секретарь </w:t>
      </w:r>
      <w:proofErr w:type="gramStart"/>
      <w:r w:rsidRPr="00242EEC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proofErr w:type="gram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и члены Комиссии непосредственно взаимодействуют с: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педагогическим коллективом по вопросам реализации мер противодействия коррупции, совершенствованием методической и организационной работы по противодействию коррупции в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родительским комитетом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, по вопросам </w:t>
      </w:r>
      <w:proofErr w:type="spellStart"/>
      <w:r w:rsidRPr="00242EEC">
        <w:rPr>
          <w:rFonts w:ascii="Times New Roman" w:eastAsia="Times New Roman" w:hAnsi="Times New Roman" w:cs="Times New Roman"/>
          <w:sz w:val="28"/>
          <w:szCs w:val="28"/>
        </w:rPr>
        <w:t>антикоррупционного</w:t>
      </w:r>
      <w:proofErr w:type="spellEnd"/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профилактических мероприятий;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администрацией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по вопросам содействия в работе по проведению анализа и экспертизы документов нормативного характера в сфере противодействия коррупции;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работниками (сотрудниками)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и гражданами по рассмотрению их письменных обращений, связанных с вопросами противодействия коррупции в 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7174F9" w:rsidRPr="00242EEC" w:rsidRDefault="007174F9" w:rsidP="00242EE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EEC">
        <w:rPr>
          <w:rFonts w:ascii="Times New Roman" w:eastAsia="Times New Roman" w:hAnsi="Times New Roman" w:cs="Times New Roman"/>
          <w:sz w:val="28"/>
          <w:szCs w:val="28"/>
        </w:rPr>
        <w:t>6.3. Комиссия работает в тесном контакте с органами местного самоуправления, правоохранительными, контролирующими, налоговыми и другими органами по вопросам</w:t>
      </w:r>
      <w:r w:rsidR="00242EEC" w:rsidRPr="00242EE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42EEC">
        <w:rPr>
          <w:rFonts w:ascii="Times New Roman" w:eastAsia="Times New Roman" w:hAnsi="Times New Roman" w:cs="Times New Roman"/>
          <w:sz w:val="28"/>
          <w:szCs w:val="28"/>
        </w:rPr>
        <w:t xml:space="preserve"> относящимся к компетенции Комиссии, а так же по вопросам получения в установленном порядке необходимой информации от них, внесения дополнений в нормативные акты с учетом изменений действующего законодательства.</w:t>
      </w:r>
    </w:p>
    <w:p w:rsidR="007174F9" w:rsidRPr="007174F9" w:rsidRDefault="007174F9" w:rsidP="007174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7174F9">
        <w:rPr>
          <w:rFonts w:ascii="Times New Roman" w:eastAsia="Times New Roman" w:hAnsi="Times New Roman" w:cs="Times New Roman"/>
          <w:vanish/>
          <w:sz w:val="24"/>
          <w:szCs w:val="24"/>
        </w:rPr>
        <w:t>Пожалуйста, подождите</w:t>
      </w:r>
    </w:p>
    <w:p w:rsidR="007174F9" w:rsidRPr="007174F9" w:rsidRDefault="007174F9" w:rsidP="007174F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174F9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7174F9" w:rsidRPr="007174F9" w:rsidRDefault="006D44A1" w:rsidP="00717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74F9">
        <w:rPr>
          <w:rFonts w:ascii="Times New Roman" w:eastAsia="Times New Roman" w:hAnsi="Times New Roman" w:cs="Times New Roman"/>
          <w:sz w:val="24"/>
          <w:szCs w:val="24"/>
        </w:rPr>
        <w:object w:dxaOrig="15" w:dyaOrig="15">
          <v:shape id="_x0000_i1027" type="#_x0000_t75" style="width:.75pt;height:.75pt" o:ole="">
            <v:imagedata r:id="rId6" o:title=""/>
          </v:shape>
          <w:control r:id="rId7" w:name="global-zeroclipboard-flash-bridge" w:shapeid="_x0000_i1027"/>
        </w:object>
      </w:r>
    </w:p>
    <w:p w:rsidR="007174F9" w:rsidRDefault="007174F9"/>
    <w:sectPr w:rsidR="007174F9" w:rsidSect="007174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74F9"/>
    <w:rsid w:val="002356AF"/>
    <w:rsid w:val="00242EEC"/>
    <w:rsid w:val="00501C43"/>
    <w:rsid w:val="00536CE4"/>
    <w:rsid w:val="00571528"/>
    <w:rsid w:val="00667BDE"/>
    <w:rsid w:val="006D44A1"/>
    <w:rsid w:val="007174F9"/>
    <w:rsid w:val="00A84B2A"/>
    <w:rsid w:val="00DE4B09"/>
    <w:rsid w:val="00E2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74F9"/>
    <w:rPr>
      <w:color w:val="0000FF"/>
      <w:u w:val="single"/>
    </w:rPr>
  </w:style>
  <w:style w:type="character" w:customStyle="1" w:styleId="b-headerbuttons">
    <w:name w:val="b-header__buttons"/>
    <w:basedOn w:val="a0"/>
    <w:rsid w:val="007174F9"/>
  </w:style>
  <w:style w:type="character" w:customStyle="1" w:styleId="b-buttoninner">
    <w:name w:val="b-button__inner"/>
    <w:basedOn w:val="a0"/>
    <w:rsid w:val="007174F9"/>
  </w:style>
  <w:style w:type="character" w:customStyle="1" w:styleId="b-buttontext">
    <w:name w:val="b-button__text"/>
    <w:basedOn w:val="a0"/>
    <w:rsid w:val="007174F9"/>
  </w:style>
  <w:style w:type="paragraph" w:customStyle="1" w:styleId="sharetext">
    <w:name w:val="share__text"/>
    <w:basedOn w:val="a"/>
    <w:rsid w:val="00717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downloads-folder-name">
    <w:name w:val="js-downloads-folder-name"/>
    <w:basedOn w:val="a0"/>
    <w:rsid w:val="007174F9"/>
  </w:style>
  <w:style w:type="character" w:customStyle="1" w:styleId="b-headertitle">
    <w:name w:val="b-header__title"/>
    <w:basedOn w:val="a0"/>
    <w:rsid w:val="007174F9"/>
  </w:style>
  <w:style w:type="paragraph" w:customStyle="1" w:styleId="p1">
    <w:name w:val="p1"/>
    <w:basedOn w:val="a"/>
    <w:rsid w:val="007174F9"/>
    <w:pPr>
      <w:spacing w:before="100" w:beforeAutospacing="1" w:after="100" w:afterAutospacing="1" w:line="240" w:lineRule="auto"/>
      <w:ind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2">
    <w:name w:val="p2"/>
    <w:basedOn w:val="a"/>
    <w:rsid w:val="007174F9"/>
    <w:pPr>
      <w:spacing w:before="100" w:beforeAutospacing="1" w:after="100" w:afterAutospacing="1" w:line="240" w:lineRule="auto"/>
      <w:ind w:left="425" w:firstLine="707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3">
    <w:name w:val="p3"/>
    <w:basedOn w:val="a"/>
    <w:rsid w:val="007174F9"/>
    <w:pPr>
      <w:spacing w:before="100" w:beforeAutospacing="1" w:after="100" w:afterAutospacing="1" w:line="240" w:lineRule="auto"/>
      <w:ind w:left="425" w:firstLine="707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4">
    <w:name w:val="p4"/>
    <w:basedOn w:val="a"/>
    <w:rsid w:val="007174F9"/>
    <w:pPr>
      <w:spacing w:before="100" w:beforeAutospacing="1" w:after="100" w:afterAutospacing="1" w:line="240" w:lineRule="auto"/>
      <w:ind w:left="425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11">
    <w:name w:val="s11"/>
    <w:basedOn w:val="a0"/>
    <w:rsid w:val="007174F9"/>
    <w:rPr>
      <w:b/>
      <w:bCs/>
    </w:rPr>
  </w:style>
  <w:style w:type="character" w:customStyle="1" w:styleId="s21">
    <w:name w:val="s21"/>
    <w:basedOn w:val="a0"/>
    <w:rsid w:val="007174F9"/>
  </w:style>
  <w:style w:type="character" w:customStyle="1" w:styleId="s31">
    <w:name w:val="s31"/>
    <w:basedOn w:val="a0"/>
    <w:rsid w:val="007174F9"/>
    <w:rPr>
      <w:color w:val="FF000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174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174F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174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174F9"/>
    <w:rPr>
      <w:rFonts w:ascii="Arial" w:eastAsia="Times New Roman" w:hAnsi="Arial" w:cs="Arial"/>
      <w:vanish/>
      <w:sz w:val="16"/>
      <w:szCs w:val="16"/>
    </w:rPr>
  </w:style>
  <w:style w:type="character" w:customStyle="1" w:styleId="b-pseudo-link">
    <w:name w:val="b-pseudo-link"/>
    <w:basedOn w:val="a0"/>
    <w:rsid w:val="007174F9"/>
  </w:style>
  <w:style w:type="paragraph" w:styleId="a4">
    <w:name w:val="No Spacing"/>
    <w:uiPriority w:val="99"/>
    <w:qFormat/>
    <w:rsid w:val="007174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0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1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30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1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2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70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2B4EE-B428-4555-8587-0B37AD9CB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Ксения</cp:lastModifiedBy>
  <cp:revision>2</cp:revision>
  <cp:lastPrinted>2001-12-31T23:36:00Z</cp:lastPrinted>
  <dcterms:created xsi:type="dcterms:W3CDTF">2018-02-09T07:40:00Z</dcterms:created>
  <dcterms:modified xsi:type="dcterms:W3CDTF">2018-02-09T07:40:00Z</dcterms:modified>
</cp:coreProperties>
</file>